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10B8A" w:rsidRDefault="00F10B8A" w:rsidP="00A90083">
      <w:pPr>
        <w:spacing w:line="480" w:lineRule="auto"/>
        <w:ind w:firstLine="720"/>
        <w:jc w:val="center"/>
        <w:rPr>
          <w:rFonts w:ascii="Times New Roman" w:hAnsi="Times New Roman" w:cs="Times New Roman"/>
          <w:b/>
          <w:sz w:val="24"/>
          <w:szCs w:val="24"/>
        </w:rPr>
      </w:pPr>
    </w:p>
    <w:p w:rsidR="00F10B8A" w:rsidRDefault="00F10B8A" w:rsidP="00A90083">
      <w:pPr>
        <w:spacing w:line="480" w:lineRule="auto"/>
        <w:ind w:firstLine="720"/>
        <w:jc w:val="center"/>
        <w:rPr>
          <w:rFonts w:ascii="Times New Roman" w:hAnsi="Times New Roman" w:cs="Times New Roman"/>
          <w:b/>
          <w:sz w:val="24"/>
          <w:szCs w:val="24"/>
        </w:rPr>
      </w:pPr>
    </w:p>
    <w:p w:rsidR="00F10B8A" w:rsidRDefault="00F10B8A" w:rsidP="00A90083">
      <w:pPr>
        <w:spacing w:line="480" w:lineRule="auto"/>
        <w:ind w:firstLine="720"/>
        <w:jc w:val="center"/>
        <w:rPr>
          <w:rFonts w:ascii="Times New Roman" w:hAnsi="Times New Roman" w:cs="Times New Roman"/>
          <w:b/>
          <w:sz w:val="24"/>
          <w:szCs w:val="24"/>
        </w:rPr>
      </w:pPr>
    </w:p>
    <w:p w:rsidR="00F10B8A" w:rsidRDefault="00F10B8A" w:rsidP="00A90083">
      <w:pPr>
        <w:spacing w:line="480" w:lineRule="auto"/>
        <w:ind w:firstLine="720"/>
        <w:jc w:val="center"/>
        <w:rPr>
          <w:rFonts w:ascii="Times New Roman" w:hAnsi="Times New Roman" w:cs="Times New Roman"/>
          <w:b/>
          <w:sz w:val="24"/>
          <w:szCs w:val="24"/>
        </w:rPr>
      </w:pPr>
    </w:p>
    <w:p w:rsidR="00F10B8A" w:rsidRDefault="00F10B8A" w:rsidP="00A90083">
      <w:pPr>
        <w:spacing w:line="480" w:lineRule="auto"/>
        <w:ind w:firstLine="720"/>
        <w:jc w:val="center"/>
        <w:rPr>
          <w:rFonts w:ascii="Times New Roman" w:hAnsi="Times New Roman" w:cs="Times New Roman"/>
          <w:b/>
          <w:sz w:val="24"/>
          <w:szCs w:val="24"/>
        </w:rPr>
      </w:pPr>
    </w:p>
    <w:p w:rsidR="00F10B8A" w:rsidRDefault="00F10B8A" w:rsidP="00A90083">
      <w:pPr>
        <w:spacing w:line="480" w:lineRule="auto"/>
        <w:ind w:firstLine="720"/>
        <w:jc w:val="center"/>
        <w:rPr>
          <w:rFonts w:ascii="Times New Roman" w:hAnsi="Times New Roman" w:cs="Times New Roman"/>
          <w:b/>
          <w:sz w:val="24"/>
          <w:szCs w:val="24"/>
        </w:rPr>
      </w:pPr>
    </w:p>
    <w:p w:rsidR="00F10B8A" w:rsidRDefault="00F10B8A" w:rsidP="00A90083">
      <w:pPr>
        <w:spacing w:line="480" w:lineRule="auto"/>
        <w:ind w:firstLine="720"/>
        <w:jc w:val="center"/>
        <w:rPr>
          <w:rFonts w:ascii="Times New Roman" w:hAnsi="Times New Roman" w:cs="Times New Roman"/>
          <w:b/>
          <w:sz w:val="24"/>
          <w:szCs w:val="24"/>
        </w:rPr>
      </w:pPr>
    </w:p>
    <w:p w:rsidR="00F10B8A" w:rsidRDefault="00F10B8A" w:rsidP="00A90083">
      <w:pPr>
        <w:spacing w:line="480" w:lineRule="auto"/>
        <w:ind w:firstLine="720"/>
        <w:jc w:val="center"/>
        <w:rPr>
          <w:rFonts w:ascii="Times New Roman" w:hAnsi="Times New Roman" w:cs="Times New Roman"/>
          <w:b/>
          <w:sz w:val="24"/>
          <w:szCs w:val="24"/>
        </w:rPr>
      </w:pPr>
    </w:p>
    <w:p w:rsidR="00CA64AB" w:rsidRPr="00A90083" w:rsidRDefault="00CA64AB" w:rsidP="00CA64AB">
      <w:pPr>
        <w:spacing w:line="480" w:lineRule="auto"/>
        <w:ind w:firstLine="720"/>
        <w:jc w:val="center"/>
        <w:rPr>
          <w:rFonts w:ascii="Times New Roman" w:hAnsi="Times New Roman" w:cs="Times New Roman"/>
          <w:b/>
          <w:sz w:val="24"/>
          <w:szCs w:val="24"/>
        </w:rPr>
      </w:pPr>
      <w:r>
        <w:rPr>
          <w:rFonts w:ascii="Times New Roman" w:hAnsi="Times New Roman" w:cs="Times New Roman"/>
          <w:b/>
          <w:sz w:val="24"/>
          <w:szCs w:val="24"/>
        </w:rPr>
        <w:t>Causation and C</w:t>
      </w:r>
      <w:r w:rsidRPr="00A90083">
        <w:rPr>
          <w:rFonts w:ascii="Times New Roman" w:hAnsi="Times New Roman" w:cs="Times New Roman"/>
          <w:b/>
          <w:sz w:val="24"/>
          <w:szCs w:val="24"/>
        </w:rPr>
        <w:t>orrelation</w:t>
      </w:r>
    </w:p>
    <w:p w:rsidR="00CA64AB" w:rsidRPr="00DD1F82" w:rsidRDefault="00CA64AB" w:rsidP="00CA64AB">
      <w:pPr>
        <w:pStyle w:val="NormalWeb"/>
        <w:spacing w:before="0" w:beforeAutospacing="0" w:after="0" w:afterAutospacing="0" w:line="480" w:lineRule="auto"/>
        <w:jc w:val="center"/>
        <w:rPr>
          <w:color w:val="0E101A"/>
        </w:rPr>
      </w:pPr>
      <w:r w:rsidRPr="00DD1F82">
        <w:rPr>
          <w:color w:val="0E101A"/>
        </w:rPr>
        <w:t>Name</w:t>
      </w:r>
    </w:p>
    <w:p w:rsidR="00CA64AB" w:rsidRPr="00DD1F82" w:rsidRDefault="00CA64AB" w:rsidP="00CA64AB">
      <w:pPr>
        <w:pStyle w:val="NormalWeb"/>
        <w:spacing w:before="0" w:beforeAutospacing="0" w:after="0" w:afterAutospacing="0" w:line="480" w:lineRule="auto"/>
        <w:jc w:val="center"/>
        <w:rPr>
          <w:color w:val="0E101A"/>
        </w:rPr>
      </w:pPr>
      <w:r w:rsidRPr="00DD1F82">
        <w:rPr>
          <w:color w:val="0E101A"/>
        </w:rPr>
        <w:t>Institution</w:t>
      </w:r>
    </w:p>
    <w:p w:rsidR="00CA64AB" w:rsidRPr="00DD1F82" w:rsidRDefault="00CA64AB" w:rsidP="00CA64AB">
      <w:pPr>
        <w:pStyle w:val="NormalWeb"/>
        <w:spacing w:before="0" w:beforeAutospacing="0" w:after="0" w:afterAutospacing="0" w:line="480" w:lineRule="auto"/>
        <w:jc w:val="center"/>
        <w:rPr>
          <w:color w:val="0E101A"/>
        </w:rPr>
      </w:pPr>
      <w:r w:rsidRPr="00DD1F82">
        <w:rPr>
          <w:color w:val="0E101A"/>
        </w:rPr>
        <w:t>Date</w:t>
      </w:r>
    </w:p>
    <w:p w:rsidR="00F10B8A" w:rsidRDefault="00F10B8A" w:rsidP="00A90083">
      <w:pPr>
        <w:spacing w:line="480" w:lineRule="auto"/>
        <w:ind w:firstLine="720"/>
        <w:jc w:val="center"/>
        <w:rPr>
          <w:rFonts w:ascii="Times New Roman" w:hAnsi="Times New Roman" w:cs="Times New Roman"/>
          <w:b/>
          <w:sz w:val="24"/>
          <w:szCs w:val="24"/>
        </w:rPr>
      </w:pPr>
    </w:p>
    <w:p w:rsidR="00F10B8A" w:rsidRDefault="00F10B8A" w:rsidP="00A90083">
      <w:pPr>
        <w:spacing w:line="480" w:lineRule="auto"/>
        <w:ind w:firstLine="720"/>
        <w:jc w:val="center"/>
        <w:rPr>
          <w:rFonts w:ascii="Times New Roman" w:hAnsi="Times New Roman" w:cs="Times New Roman"/>
          <w:b/>
          <w:sz w:val="24"/>
          <w:szCs w:val="24"/>
        </w:rPr>
      </w:pPr>
    </w:p>
    <w:p w:rsidR="00F10B8A" w:rsidRDefault="00F10B8A" w:rsidP="00A90083">
      <w:pPr>
        <w:spacing w:line="480" w:lineRule="auto"/>
        <w:ind w:firstLine="720"/>
        <w:jc w:val="center"/>
        <w:rPr>
          <w:rFonts w:ascii="Times New Roman" w:hAnsi="Times New Roman" w:cs="Times New Roman"/>
          <w:b/>
          <w:sz w:val="24"/>
          <w:szCs w:val="24"/>
        </w:rPr>
      </w:pPr>
    </w:p>
    <w:p w:rsidR="00F10B8A" w:rsidRDefault="00F10B8A" w:rsidP="00A90083">
      <w:pPr>
        <w:spacing w:line="480" w:lineRule="auto"/>
        <w:ind w:firstLine="720"/>
        <w:jc w:val="center"/>
        <w:rPr>
          <w:rFonts w:ascii="Times New Roman" w:hAnsi="Times New Roman" w:cs="Times New Roman"/>
          <w:b/>
          <w:sz w:val="24"/>
          <w:szCs w:val="24"/>
        </w:rPr>
      </w:pPr>
    </w:p>
    <w:p w:rsidR="00F10B8A" w:rsidRDefault="00F10B8A" w:rsidP="00CA64AB">
      <w:pPr>
        <w:spacing w:line="480" w:lineRule="auto"/>
        <w:rPr>
          <w:rFonts w:ascii="Times New Roman" w:hAnsi="Times New Roman" w:cs="Times New Roman"/>
          <w:b/>
          <w:sz w:val="24"/>
          <w:szCs w:val="24"/>
        </w:rPr>
      </w:pPr>
    </w:p>
    <w:p w:rsidR="00CA64AB" w:rsidRDefault="00CA64AB" w:rsidP="00CA64AB">
      <w:pPr>
        <w:spacing w:line="480" w:lineRule="auto"/>
        <w:rPr>
          <w:rFonts w:ascii="Times New Roman" w:hAnsi="Times New Roman" w:cs="Times New Roman"/>
          <w:b/>
          <w:sz w:val="24"/>
          <w:szCs w:val="24"/>
        </w:rPr>
      </w:pPr>
    </w:p>
    <w:p w:rsidR="00F10B8A" w:rsidRDefault="00F10B8A" w:rsidP="00A90083">
      <w:pPr>
        <w:spacing w:line="480" w:lineRule="auto"/>
        <w:ind w:firstLine="720"/>
        <w:jc w:val="center"/>
        <w:rPr>
          <w:rFonts w:ascii="Times New Roman" w:hAnsi="Times New Roman" w:cs="Times New Roman"/>
          <w:b/>
          <w:sz w:val="24"/>
          <w:szCs w:val="24"/>
        </w:rPr>
      </w:pPr>
    </w:p>
    <w:p w:rsidR="001A674B" w:rsidRPr="00A90083" w:rsidRDefault="00D71A69" w:rsidP="00A90083">
      <w:pPr>
        <w:spacing w:line="480" w:lineRule="auto"/>
        <w:ind w:firstLine="720"/>
        <w:jc w:val="center"/>
        <w:rPr>
          <w:rFonts w:ascii="Times New Roman" w:hAnsi="Times New Roman" w:cs="Times New Roman"/>
          <w:b/>
          <w:sz w:val="24"/>
          <w:szCs w:val="24"/>
        </w:rPr>
      </w:pPr>
      <w:r>
        <w:rPr>
          <w:rFonts w:ascii="Times New Roman" w:hAnsi="Times New Roman" w:cs="Times New Roman"/>
          <w:b/>
          <w:sz w:val="24"/>
          <w:szCs w:val="24"/>
        </w:rPr>
        <w:lastRenderedPageBreak/>
        <w:t>Causation and C</w:t>
      </w:r>
      <w:r w:rsidR="001A674B" w:rsidRPr="00A90083">
        <w:rPr>
          <w:rFonts w:ascii="Times New Roman" w:hAnsi="Times New Roman" w:cs="Times New Roman"/>
          <w:b/>
          <w:sz w:val="24"/>
          <w:szCs w:val="24"/>
        </w:rPr>
        <w:t>orrelation</w:t>
      </w:r>
    </w:p>
    <w:p w:rsidR="001A674B" w:rsidRPr="00391388" w:rsidRDefault="001A674B" w:rsidP="00D732A1">
      <w:pPr>
        <w:spacing w:line="480" w:lineRule="auto"/>
        <w:ind w:firstLine="720"/>
        <w:rPr>
          <w:rFonts w:ascii="Times New Roman" w:hAnsi="Times New Roman" w:cs="Times New Roman"/>
          <w:sz w:val="24"/>
          <w:szCs w:val="24"/>
        </w:rPr>
      </w:pPr>
      <w:r w:rsidRPr="00391388">
        <w:rPr>
          <w:rFonts w:ascii="Times New Roman" w:hAnsi="Times New Roman" w:cs="Times New Roman"/>
          <w:sz w:val="24"/>
          <w:szCs w:val="24"/>
        </w:rPr>
        <w:t>Causation is merely implying that A and B have a cause and effect relation</w:t>
      </w:r>
      <w:r w:rsidR="00D732A1">
        <w:rPr>
          <w:rFonts w:ascii="Times New Roman" w:hAnsi="Times New Roman" w:cs="Times New Roman"/>
          <w:sz w:val="24"/>
          <w:szCs w:val="24"/>
        </w:rPr>
        <w:t xml:space="preserve"> in that A </w:t>
      </w:r>
      <w:r w:rsidR="00B92391">
        <w:rPr>
          <w:rFonts w:ascii="Times New Roman" w:hAnsi="Times New Roman" w:cs="Times New Roman"/>
          <w:sz w:val="24"/>
          <w:szCs w:val="24"/>
        </w:rPr>
        <w:t>causes B. Correlation</w:t>
      </w:r>
      <w:bookmarkStart w:id="0" w:name="_GoBack"/>
      <w:bookmarkEnd w:id="0"/>
      <w:r w:rsidR="00D732A1">
        <w:rPr>
          <w:rFonts w:ascii="Times New Roman" w:hAnsi="Times New Roman" w:cs="Times New Roman"/>
          <w:sz w:val="24"/>
          <w:szCs w:val="24"/>
        </w:rPr>
        <w:t xml:space="preserve"> </w:t>
      </w:r>
      <w:r w:rsidR="00B92391" w:rsidRPr="00391388">
        <w:rPr>
          <w:rFonts w:ascii="Times New Roman" w:hAnsi="Times New Roman" w:cs="Times New Roman"/>
          <w:sz w:val="24"/>
          <w:szCs w:val="24"/>
        </w:rPr>
        <w:t>suggests</w:t>
      </w:r>
      <w:r w:rsidRPr="00391388">
        <w:rPr>
          <w:rFonts w:ascii="Times New Roman" w:hAnsi="Times New Roman" w:cs="Times New Roman"/>
          <w:sz w:val="24"/>
          <w:szCs w:val="24"/>
        </w:rPr>
        <w:t xml:space="preserve"> that there is a degree of association betwee</w:t>
      </w:r>
      <w:r w:rsidR="00D732A1">
        <w:rPr>
          <w:rFonts w:ascii="Times New Roman" w:hAnsi="Times New Roman" w:cs="Times New Roman"/>
          <w:sz w:val="24"/>
          <w:szCs w:val="24"/>
        </w:rPr>
        <w:t>n two variable A and B in that A</w:t>
      </w:r>
      <w:r w:rsidRPr="00391388">
        <w:rPr>
          <w:rFonts w:ascii="Times New Roman" w:hAnsi="Times New Roman" w:cs="Times New Roman"/>
          <w:sz w:val="24"/>
          <w:szCs w:val="24"/>
        </w:rPr>
        <w:t xml:space="preserve"> does not cause B, and vice versa but a closer obse</w:t>
      </w:r>
      <w:r w:rsidR="00D732A1">
        <w:rPr>
          <w:rFonts w:ascii="Times New Roman" w:hAnsi="Times New Roman" w:cs="Times New Roman"/>
          <w:sz w:val="24"/>
          <w:szCs w:val="24"/>
        </w:rPr>
        <w:t xml:space="preserve">rvation of the two variable has </w:t>
      </w:r>
      <w:r w:rsidRPr="00391388">
        <w:rPr>
          <w:rFonts w:ascii="Times New Roman" w:hAnsi="Times New Roman" w:cs="Times New Roman"/>
          <w:sz w:val="24"/>
          <w:szCs w:val="24"/>
        </w:rPr>
        <w:t>a similar pattern of occurring at t</w:t>
      </w:r>
      <w:r w:rsidR="00391388" w:rsidRPr="00391388">
        <w:rPr>
          <w:rFonts w:ascii="Times New Roman" w:hAnsi="Times New Roman" w:cs="Times New Roman"/>
          <w:sz w:val="24"/>
          <w:szCs w:val="24"/>
        </w:rPr>
        <w:t>he same time (</w:t>
      </w:r>
      <w:r w:rsidR="00391388" w:rsidRPr="00391388">
        <w:rPr>
          <w:rFonts w:ascii="Times New Roman" w:hAnsi="Times New Roman" w:cs="Times New Roman"/>
          <w:color w:val="222222"/>
          <w:sz w:val="24"/>
          <w:szCs w:val="24"/>
          <w:shd w:val="clear" w:color="auto" w:fill="FFFFFF"/>
        </w:rPr>
        <w:t>Kroll, 2018).</w:t>
      </w:r>
      <w:r w:rsidR="00391388" w:rsidRPr="00391388">
        <w:rPr>
          <w:rFonts w:ascii="Times New Roman" w:hAnsi="Times New Roman" w:cs="Times New Roman"/>
          <w:sz w:val="24"/>
          <w:szCs w:val="24"/>
        </w:rPr>
        <w:t>Fallacies tend to link outcomes</w:t>
      </w:r>
      <w:r w:rsidRPr="00391388">
        <w:rPr>
          <w:rFonts w:ascii="Times New Roman" w:hAnsi="Times New Roman" w:cs="Times New Roman"/>
          <w:sz w:val="24"/>
          <w:szCs w:val="24"/>
        </w:rPr>
        <w:t xml:space="preserve"> therefore, it is a fallacy to confuse causation and correlation because while it can be seen that they can exist at the same time, causation does not imply correlation. Fallacies have notable inconsistencies and are very loud, while others may find their way into arguments undetected. Therefore,</w:t>
      </w:r>
      <w:r w:rsidR="00D732A1">
        <w:rPr>
          <w:rFonts w:ascii="Times New Roman" w:hAnsi="Times New Roman" w:cs="Times New Roman"/>
          <w:sz w:val="24"/>
          <w:szCs w:val="24"/>
        </w:rPr>
        <w:t xml:space="preserve"> finding a pattern to link causation</w:t>
      </w:r>
      <w:r w:rsidRPr="00391388">
        <w:rPr>
          <w:rFonts w:ascii="Times New Roman" w:hAnsi="Times New Roman" w:cs="Times New Roman"/>
          <w:sz w:val="24"/>
          <w:szCs w:val="24"/>
        </w:rPr>
        <w:t xml:space="preserve"> and correlation can be described as fallacious</w:t>
      </w:r>
      <w:r w:rsidR="00391388" w:rsidRPr="00391388">
        <w:rPr>
          <w:rFonts w:ascii="Times New Roman" w:hAnsi="Times New Roman" w:cs="Times New Roman"/>
          <w:sz w:val="24"/>
          <w:szCs w:val="24"/>
        </w:rPr>
        <w:t xml:space="preserve"> because it may be coincidences (</w:t>
      </w:r>
      <w:r w:rsidR="00391388" w:rsidRPr="00391388">
        <w:rPr>
          <w:rFonts w:ascii="Times New Roman" w:hAnsi="Times New Roman" w:cs="Times New Roman"/>
          <w:color w:val="222222"/>
          <w:sz w:val="24"/>
          <w:szCs w:val="24"/>
          <w:shd w:val="clear" w:color="auto" w:fill="FFFFFF"/>
        </w:rPr>
        <w:t>Kroll, 2018).</w:t>
      </w:r>
    </w:p>
    <w:p w:rsidR="001A674B" w:rsidRPr="00391388" w:rsidRDefault="001A674B" w:rsidP="00A90083">
      <w:pPr>
        <w:spacing w:line="480" w:lineRule="auto"/>
        <w:ind w:firstLine="720"/>
        <w:rPr>
          <w:rFonts w:ascii="Times New Roman" w:hAnsi="Times New Roman" w:cs="Times New Roman"/>
          <w:sz w:val="24"/>
          <w:szCs w:val="24"/>
        </w:rPr>
      </w:pPr>
      <w:r w:rsidRPr="00391388">
        <w:rPr>
          <w:rFonts w:ascii="Times New Roman" w:hAnsi="Times New Roman" w:cs="Times New Roman"/>
          <w:sz w:val="24"/>
          <w:szCs w:val="24"/>
        </w:rPr>
        <w:t>For example, if someone says, "our YouTube channel views were down in September. We also changed the logo of our channel in September,</w:t>
      </w:r>
      <w:r w:rsidR="00391388" w:rsidRPr="00391388">
        <w:rPr>
          <w:rFonts w:ascii="Times New Roman" w:hAnsi="Times New Roman" w:cs="Times New Roman"/>
          <w:sz w:val="24"/>
          <w:szCs w:val="24"/>
        </w:rPr>
        <w:t>”</w:t>
      </w:r>
      <w:r w:rsidR="00D732A1">
        <w:rPr>
          <w:rFonts w:ascii="Times New Roman" w:hAnsi="Times New Roman" w:cs="Times New Roman"/>
          <w:sz w:val="24"/>
          <w:szCs w:val="24"/>
        </w:rPr>
        <w:t xml:space="preserve"> t</w:t>
      </w:r>
      <w:r w:rsidRPr="00391388">
        <w:rPr>
          <w:rFonts w:ascii="Times New Roman" w:hAnsi="Times New Roman" w:cs="Times New Roman"/>
          <w:sz w:val="24"/>
          <w:szCs w:val="24"/>
        </w:rPr>
        <w:t xml:space="preserve">he statement above can be translated to mean that the number of views changed after the YouTube channel logo was changed. It is a clear classification of the apparent argument where a reason is casually identified to make a conclusion. For instance, the YouTube channel owner thinks because two things happened at the same time, there is a correlation in that a closer look at them, it is witnessed that the two patterns happened simultaneously. Therefore it can be concluded there is a correlation between YouTube views and change of logo.  For causation, one action may have caused the other. In the example notably, causation can be argued two events have cause and relationship effect: the decline in views and changes of logo occur in the same month, and there are low views recorded in that month. The two statements are based on agreement and differences. At first, it may be possible to agree that possibly changing the logo was not attractive hence low views. On the difference, other factors that caused the decline in views may be possible because the logo cannot account </w:t>
      </w:r>
      <w:r w:rsidRPr="00391388">
        <w:rPr>
          <w:rFonts w:ascii="Times New Roman" w:hAnsi="Times New Roman" w:cs="Times New Roman"/>
          <w:sz w:val="24"/>
          <w:szCs w:val="24"/>
        </w:rPr>
        <w:lastRenderedPageBreak/>
        <w:t>for views in previous months. The argument is casual and cannot be used independently because the change of logo does not satisfy a decline in views and the correlation between the two. Therefore it is possible to conclude other underlying factors have to be accounted for to explain dropping views. By looking into the statement's interpretation, it is possible to settle that it confuses causation with correlation. However, it is fallacious because their reasoning is not logically correct, which renders their argument invalid. Generally, the two events in the statement, which are changing the channel's logo and decline of views, have been confused by causation and correlation.</w:t>
      </w:r>
    </w:p>
    <w:p w:rsidR="00DC1530" w:rsidRDefault="00DC1530" w:rsidP="00A90083">
      <w:pPr>
        <w:spacing w:line="480" w:lineRule="auto"/>
        <w:jc w:val="center"/>
        <w:rPr>
          <w:rFonts w:ascii="Times New Roman" w:hAnsi="Times New Roman" w:cs="Times New Roman"/>
          <w:b/>
          <w:sz w:val="24"/>
          <w:szCs w:val="24"/>
        </w:rPr>
      </w:pPr>
    </w:p>
    <w:p w:rsidR="00DC1530" w:rsidRDefault="00DC1530" w:rsidP="00A90083">
      <w:pPr>
        <w:spacing w:line="480" w:lineRule="auto"/>
        <w:jc w:val="center"/>
        <w:rPr>
          <w:rFonts w:ascii="Times New Roman" w:hAnsi="Times New Roman" w:cs="Times New Roman"/>
          <w:b/>
          <w:sz w:val="24"/>
          <w:szCs w:val="24"/>
        </w:rPr>
      </w:pPr>
    </w:p>
    <w:p w:rsidR="00DC1530" w:rsidRDefault="00DC1530" w:rsidP="00A90083">
      <w:pPr>
        <w:spacing w:line="480" w:lineRule="auto"/>
        <w:jc w:val="center"/>
        <w:rPr>
          <w:rFonts w:ascii="Times New Roman" w:hAnsi="Times New Roman" w:cs="Times New Roman"/>
          <w:b/>
          <w:sz w:val="24"/>
          <w:szCs w:val="24"/>
        </w:rPr>
      </w:pPr>
    </w:p>
    <w:p w:rsidR="00DC1530" w:rsidRDefault="00DC1530" w:rsidP="00A90083">
      <w:pPr>
        <w:spacing w:line="480" w:lineRule="auto"/>
        <w:jc w:val="center"/>
        <w:rPr>
          <w:rFonts w:ascii="Times New Roman" w:hAnsi="Times New Roman" w:cs="Times New Roman"/>
          <w:b/>
          <w:sz w:val="24"/>
          <w:szCs w:val="24"/>
        </w:rPr>
      </w:pPr>
    </w:p>
    <w:p w:rsidR="00DC1530" w:rsidRDefault="00DC1530" w:rsidP="00A90083">
      <w:pPr>
        <w:spacing w:line="480" w:lineRule="auto"/>
        <w:jc w:val="center"/>
        <w:rPr>
          <w:rFonts w:ascii="Times New Roman" w:hAnsi="Times New Roman" w:cs="Times New Roman"/>
          <w:b/>
          <w:sz w:val="24"/>
          <w:szCs w:val="24"/>
        </w:rPr>
      </w:pPr>
    </w:p>
    <w:p w:rsidR="00DC1530" w:rsidRDefault="00DC1530" w:rsidP="00A90083">
      <w:pPr>
        <w:spacing w:line="480" w:lineRule="auto"/>
        <w:jc w:val="center"/>
        <w:rPr>
          <w:rFonts w:ascii="Times New Roman" w:hAnsi="Times New Roman" w:cs="Times New Roman"/>
          <w:b/>
          <w:sz w:val="24"/>
          <w:szCs w:val="24"/>
        </w:rPr>
      </w:pPr>
    </w:p>
    <w:p w:rsidR="00D732A1" w:rsidRDefault="00D732A1" w:rsidP="00A90083">
      <w:pPr>
        <w:spacing w:line="480" w:lineRule="auto"/>
        <w:jc w:val="center"/>
        <w:rPr>
          <w:rFonts w:ascii="Times New Roman" w:hAnsi="Times New Roman" w:cs="Times New Roman"/>
          <w:b/>
          <w:sz w:val="24"/>
          <w:szCs w:val="24"/>
        </w:rPr>
      </w:pPr>
    </w:p>
    <w:p w:rsidR="00D732A1" w:rsidRDefault="00D732A1" w:rsidP="00A90083">
      <w:pPr>
        <w:spacing w:line="480" w:lineRule="auto"/>
        <w:jc w:val="center"/>
        <w:rPr>
          <w:rFonts w:ascii="Times New Roman" w:hAnsi="Times New Roman" w:cs="Times New Roman"/>
          <w:b/>
          <w:sz w:val="24"/>
          <w:szCs w:val="24"/>
        </w:rPr>
      </w:pPr>
    </w:p>
    <w:p w:rsidR="00D732A1" w:rsidRDefault="00D732A1" w:rsidP="00A90083">
      <w:pPr>
        <w:spacing w:line="480" w:lineRule="auto"/>
        <w:jc w:val="center"/>
        <w:rPr>
          <w:rFonts w:ascii="Times New Roman" w:hAnsi="Times New Roman" w:cs="Times New Roman"/>
          <w:b/>
          <w:sz w:val="24"/>
          <w:szCs w:val="24"/>
        </w:rPr>
      </w:pPr>
    </w:p>
    <w:p w:rsidR="00D732A1" w:rsidRDefault="00D732A1" w:rsidP="00A90083">
      <w:pPr>
        <w:spacing w:line="480" w:lineRule="auto"/>
        <w:jc w:val="center"/>
        <w:rPr>
          <w:rFonts w:ascii="Times New Roman" w:hAnsi="Times New Roman" w:cs="Times New Roman"/>
          <w:b/>
          <w:sz w:val="24"/>
          <w:szCs w:val="24"/>
        </w:rPr>
      </w:pPr>
    </w:p>
    <w:p w:rsidR="00D732A1" w:rsidRDefault="00D732A1" w:rsidP="00A90083">
      <w:pPr>
        <w:spacing w:line="480" w:lineRule="auto"/>
        <w:jc w:val="center"/>
        <w:rPr>
          <w:rFonts w:ascii="Times New Roman" w:hAnsi="Times New Roman" w:cs="Times New Roman"/>
          <w:b/>
          <w:sz w:val="24"/>
          <w:szCs w:val="24"/>
        </w:rPr>
      </w:pPr>
    </w:p>
    <w:p w:rsidR="00DC1530" w:rsidRDefault="00DC1530" w:rsidP="00A90083">
      <w:pPr>
        <w:spacing w:line="480" w:lineRule="auto"/>
        <w:jc w:val="center"/>
        <w:rPr>
          <w:rFonts w:ascii="Times New Roman" w:hAnsi="Times New Roman" w:cs="Times New Roman"/>
          <w:b/>
          <w:sz w:val="24"/>
          <w:szCs w:val="24"/>
        </w:rPr>
      </w:pPr>
    </w:p>
    <w:p w:rsidR="00894FC1" w:rsidRPr="00DC1530" w:rsidRDefault="001A674B" w:rsidP="00A90083">
      <w:pPr>
        <w:spacing w:line="480" w:lineRule="auto"/>
        <w:jc w:val="center"/>
        <w:rPr>
          <w:rFonts w:ascii="Times New Roman" w:hAnsi="Times New Roman" w:cs="Times New Roman"/>
          <w:b/>
          <w:sz w:val="24"/>
          <w:szCs w:val="24"/>
        </w:rPr>
      </w:pPr>
      <w:r w:rsidRPr="00DC1530">
        <w:rPr>
          <w:rFonts w:ascii="Times New Roman" w:hAnsi="Times New Roman" w:cs="Times New Roman"/>
          <w:b/>
          <w:sz w:val="24"/>
          <w:szCs w:val="24"/>
        </w:rPr>
        <w:lastRenderedPageBreak/>
        <w:t>References</w:t>
      </w:r>
    </w:p>
    <w:p w:rsidR="001A674B" w:rsidRPr="00391388" w:rsidRDefault="00391388" w:rsidP="00A90083">
      <w:pPr>
        <w:spacing w:line="480" w:lineRule="auto"/>
        <w:ind w:left="720" w:hanging="720"/>
        <w:rPr>
          <w:rFonts w:ascii="Times New Roman" w:hAnsi="Times New Roman" w:cs="Times New Roman"/>
          <w:sz w:val="24"/>
          <w:szCs w:val="24"/>
        </w:rPr>
      </w:pPr>
      <w:r w:rsidRPr="00391388">
        <w:rPr>
          <w:rFonts w:ascii="Times New Roman" w:hAnsi="Times New Roman" w:cs="Times New Roman"/>
          <w:color w:val="222222"/>
          <w:sz w:val="24"/>
          <w:szCs w:val="24"/>
          <w:shd w:val="clear" w:color="auto" w:fill="FFFFFF"/>
        </w:rPr>
        <w:t>Kroll, J. A. (2018). The fallacy of inscrutability. </w:t>
      </w:r>
      <w:r w:rsidRPr="00391388">
        <w:rPr>
          <w:rFonts w:ascii="Times New Roman" w:hAnsi="Times New Roman" w:cs="Times New Roman"/>
          <w:i/>
          <w:iCs/>
          <w:color w:val="222222"/>
          <w:sz w:val="24"/>
          <w:szCs w:val="24"/>
          <w:shd w:val="clear" w:color="auto" w:fill="FFFFFF"/>
        </w:rPr>
        <w:t>Philosophical Transactions of the Royal Society A: Mathematical, Physical and Engineering Sciences</w:t>
      </w:r>
      <w:r w:rsidRPr="00391388">
        <w:rPr>
          <w:rFonts w:ascii="Times New Roman" w:hAnsi="Times New Roman" w:cs="Times New Roman"/>
          <w:color w:val="222222"/>
          <w:sz w:val="24"/>
          <w:szCs w:val="24"/>
          <w:shd w:val="clear" w:color="auto" w:fill="FFFFFF"/>
        </w:rPr>
        <w:t>, </w:t>
      </w:r>
      <w:r w:rsidRPr="00391388">
        <w:rPr>
          <w:rFonts w:ascii="Times New Roman" w:hAnsi="Times New Roman" w:cs="Times New Roman"/>
          <w:i/>
          <w:iCs/>
          <w:color w:val="222222"/>
          <w:sz w:val="24"/>
          <w:szCs w:val="24"/>
          <w:shd w:val="clear" w:color="auto" w:fill="FFFFFF"/>
        </w:rPr>
        <w:t>376</w:t>
      </w:r>
      <w:r w:rsidRPr="00391388">
        <w:rPr>
          <w:rFonts w:ascii="Times New Roman" w:hAnsi="Times New Roman" w:cs="Times New Roman"/>
          <w:color w:val="222222"/>
          <w:sz w:val="24"/>
          <w:szCs w:val="24"/>
          <w:shd w:val="clear" w:color="auto" w:fill="FFFFFF"/>
        </w:rPr>
        <w:t>(2133), 20180084.</w:t>
      </w:r>
    </w:p>
    <w:sectPr w:rsidR="001A674B" w:rsidRPr="00391388" w:rsidSect="00F41A96">
      <w:headerReference w:type="default" r:id="rId6"/>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772E1" w:rsidRDefault="005772E1" w:rsidP="00F10B8A">
      <w:pPr>
        <w:spacing w:after="0" w:line="240" w:lineRule="auto"/>
      </w:pPr>
      <w:r>
        <w:separator/>
      </w:r>
    </w:p>
  </w:endnote>
  <w:endnote w:type="continuationSeparator" w:id="1">
    <w:p w:rsidR="005772E1" w:rsidRDefault="005772E1" w:rsidP="00F10B8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772E1" w:rsidRDefault="005772E1" w:rsidP="00F10B8A">
      <w:pPr>
        <w:spacing w:after="0" w:line="240" w:lineRule="auto"/>
      </w:pPr>
      <w:r>
        <w:separator/>
      </w:r>
    </w:p>
  </w:footnote>
  <w:footnote w:type="continuationSeparator" w:id="1">
    <w:p w:rsidR="005772E1" w:rsidRDefault="005772E1" w:rsidP="00F10B8A">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0B8A" w:rsidRPr="00F10B8A" w:rsidRDefault="00F10B8A">
    <w:pPr>
      <w:pStyle w:val="Header"/>
      <w:rPr>
        <w:rFonts w:ascii="Times New Roman" w:hAnsi="Times New Roman" w:cs="Times New Roman"/>
        <w:sz w:val="24"/>
        <w:szCs w:val="24"/>
      </w:rPr>
    </w:pPr>
    <w:r>
      <w:tab/>
    </w:r>
    <w:r>
      <w:tab/>
    </w:r>
    <w:r w:rsidR="00F76AA7" w:rsidRPr="00F10B8A">
      <w:rPr>
        <w:rFonts w:ascii="Times New Roman" w:hAnsi="Times New Roman" w:cs="Times New Roman"/>
        <w:sz w:val="24"/>
        <w:szCs w:val="24"/>
      </w:rPr>
      <w:fldChar w:fldCharType="begin"/>
    </w:r>
    <w:r w:rsidRPr="00F10B8A">
      <w:rPr>
        <w:rFonts w:ascii="Times New Roman" w:hAnsi="Times New Roman" w:cs="Times New Roman"/>
        <w:sz w:val="24"/>
        <w:szCs w:val="24"/>
      </w:rPr>
      <w:instrText xml:space="preserve"> PAGE   \* MERGEFORMAT </w:instrText>
    </w:r>
    <w:r w:rsidR="00F76AA7" w:rsidRPr="00F10B8A">
      <w:rPr>
        <w:rFonts w:ascii="Times New Roman" w:hAnsi="Times New Roman" w:cs="Times New Roman"/>
        <w:sz w:val="24"/>
        <w:szCs w:val="24"/>
      </w:rPr>
      <w:fldChar w:fldCharType="separate"/>
    </w:r>
    <w:r w:rsidR="006C73EE">
      <w:rPr>
        <w:rFonts w:ascii="Times New Roman" w:hAnsi="Times New Roman" w:cs="Times New Roman"/>
        <w:noProof/>
        <w:sz w:val="24"/>
        <w:szCs w:val="24"/>
      </w:rPr>
      <w:t>1</w:t>
    </w:r>
    <w:r w:rsidR="00F76AA7" w:rsidRPr="00F10B8A">
      <w:rPr>
        <w:rFonts w:ascii="Times New Roman" w:hAnsi="Times New Roman" w:cs="Times New Roman"/>
        <w:noProof/>
        <w:sz w:val="24"/>
        <w:szCs w:val="24"/>
      </w:rPr>
      <w:fldChar w:fldCharType="end"/>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874508"/>
    <w:rsid w:val="001A674B"/>
    <w:rsid w:val="002C7A78"/>
    <w:rsid w:val="002E4472"/>
    <w:rsid w:val="002E6999"/>
    <w:rsid w:val="00343BA5"/>
    <w:rsid w:val="00391388"/>
    <w:rsid w:val="00483C75"/>
    <w:rsid w:val="004A089F"/>
    <w:rsid w:val="005772E1"/>
    <w:rsid w:val="006560B3"/>
    <w:rsid w:val="006801D0"/>
    <w:rsid w:val="006C73EE"/>
    <w:rsid w:val="00874508"/>
    <w:rsid w:val="008932C5"/>
    <w:rsid w:val="00894FC1"/>
    <w:rsid w:val="00923720"/>
    <w:rsid w:val="00A90083"/>
    <w:rsid w:val="00B92391"/>
    <w:rsid w:val="00CA64AB"/>
    <w:rsid w:val="00D3588D"/>
    <w:rsid w:val="00D71A69"/>
    <w:rsid w:val="00D732A1"/>
    <w:rsid w:val="00D76A47"/>
    <w:rsid w:val="00DC1530"/>
    <w:rsid w:val="00F103C7"/>
    <w:rsid w:val="00F10B8A"/>
    <w:rsid w:val="00F41A96"/>
    <w:rsid w:val="00F76AA7"/>
    <w:rsid w:val="00FD6A86"/>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41A96"/>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10B8A"/>
    <w:pPr>
      <w:tabs>
        <w:tab w:val="center" w:pos="4680"/>
        <w:tab w:val="right" w:pos="9360"/>
      </w:tabs>
      <w:spacing w:after="0" w:line="240" w:lineRule="auto"/>
    </w:pPr>
  </w:style>
  <w:style w:type="character" w:customStyle="1" w:styleId="HeaderChar">
    <w:name w:val="Header Char"/>
    <w:basedOn w:val="DefaultParagraphFont"/>
    <w:link w:val="Header"/>
    <w:uiPriority w:val="99"/>
    <w:rsid w:val="00F10B8A"/>
  </w:style>
  <w:style w:type="paragraph" w:styleId="Footer">
    <w:name w:val="footer"/>
    <w:basedOn w:val="Normal"/>
    <w:link w:val="FooterChar"/>
    <w:uiPriority w:val="99"/>
    <w:unhideWhenUsed/>
    <w:rsid w:val="00F10B8A"/>
    <w:pPr>
      <w:tabs>
        <w:tab w:val="center" w:pos="4680"/>
        <w:tab w:val="right" w:pos="9360"/>
      </w:tabs>
      <w:spacing w:after="0" w:line="240" w:lineRule="auto"/>
    </w:pPr>
  </w:style>
  <w:style w:type="character" w:customStyle="1" w:styleId="FooterChar">
    <w:name w:val="Footer Char"/>
    <w:basedOn w:val="DefaultParagraphFont"/>
    <w:link w:val="Footer"/>
    <w:uiPriority w:val="99"/>
    <w:rsid w:val="00F10B8A"/>
  </w:style>
  <w:style w:type="paragraph" w:styleId="NormalWeb">
    <w:name w:val="Normal (Web)"/>
    <w:basedOn w:val="Normal"/>
    <w:uiPriority w:val="99"/>
    <w:unhideWhenUsed/>
    <w:rsid w:val="00CA64AB"/>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445</Words>
  <Characters>2540</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2980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Kevin</cp:lastModifiedBy>
  <cp:revision>2</cp:revision>
  <dcterms:created xsi:type="dcterms:W3CDTF">2020-12-14T11:13:00Z</dcterms:created>
  <dcterms:modified xsi:type="dcterms:W3CDTF">2020-12-14T11:13:00Z</dcterms:modified>
</cp:coreProperties>
</file>